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11/14/24</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Michael Gutierrez,  Monica Gutierrez, Dina Gutierrez,  Celeste Johnson,  Brent Herring (Treasurer), Nick Hale(Parliamentarian), Ethan Streeter,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7:10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10/17/24, were reviewed and were motioned to be accepted by Brent Herring and seconded by Dina Gutierrez.</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October  2024 was reviewed by Brent Herring.. Expenses and income were shared for October—starting balance was $51,890.24 and the ending balance was $46,616.51. Mr. William’s fund had $30,822.97 Miscellaneous fund had $447.15 and Booster funds had  $7,972.06.</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sz w:val="16"/>
          <w:szCs w:val="16"/>
        </w:rPr>
      </w:pPr>
      <w:r w:rsidDel="00000000" w:rsidR="00000000" w:rsidRPr="00000000">
        <w:rPr>
          <w:sz w:val="16"/>
          <w:szCs w:val="16"/>
          <w:rtl w:val="0"/>
        </w:rPr>
        <w:t xml:space="preserve">The Bylaws were changed. All passed with a majority vote.</w:t>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sz w:val="16"/>
          <w:szCs w:val="16"/>
          <w:u w:val="single"/>
          <w:rtl w:val="0"/>
        </w:rPr>
        <w:t xml:space="preserve">Section XII Checks &amp; Drafts:</w:t>
      </w:r>
      <w:r w:rsidDel="00000000" w:rsidR="00000000" w:rsidRPr="00000000">
        <w:rPr>
          <w:sz w:val="16"/>
          <w:szCs w:val="16"/>
          <w:rtl w:val="0"/>
        </w:rPr>
        <w:t xml:space="preserve"> </w:t>
      </w:r>
    </w:p>
    <w:p w:rsidR="00000000" w:rsidDel="00000000" w:rsidP="00000000" w:rsidRDefault="00000000" w:rsidRPr="00000000" w14:paraId="00000011">
      <w:pPr>
        <w:rPr>
          <w:sz w:val="16"/>
          <w:szCs w:val="16"/>
        </w:rPr>
      </w:pPr>
      <w:r w:rsidDel="00000000" w:rsidR="00000000" w:rsidRPr="00000000">
        <w:rPr>
          <w:sz w:val="16"/>
          <w:szCs w:val="16"/>
          <w:rtl w:val="0"/>
        </w:rPr>
        <w:t xml:space="preserve">All checks shall require two officer signatures from the following: President, Treasurer, and First Vice President. Signed, blank checks are prohibited. Should an exact amount be unavailable at the time of issuance, the “Pay To The Order Of” and “For/Memo” fields must be completed.</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u w:val="single"/>
        </w:rPr>
      </w:pPr>
      <w:r w:rsidDel="00000000" w:rsidR="00000000" w:rsidRPr="00000000">
        <w:rPr>
          <w:sz w:val="16"/>
          <w:szCs w:val="16"/>
          <w:u w:val="single"/>
          <w:rtl w:val="0"/>
        </w:rPr>
        <w:t xml:space="preserve">Section XVI Treasurer Responsibilities:</w:t>
      </w:r>
    </w:p>
    <w:p w:rsidR="00000000" w:rsidDel="00000000" w:rsidP="00000000" w:rsidRDefault="00000000" w:rsidRPr="00000000" w14:paraId="00000014">
      <w:pPr>
        <w:rPr>
          <w:sz w:val="16"/>
          <w:szCs w:val="16"/>
        </w:rPr>
      </w:pPr>
      <w:r w:rsidDel="00000000" w:rsidR="00000000" w:rsidRPr="00000000">
        <w:rPr>
          <w:sz w:val="16"/>
          <w:szCs w:val="16"/>
          <w:rtl w:val="0"/>
        </w:rPr>
        <w:t xml:space="preserve">Two signatures are required on all checks from the following: President, Treasurer, and First Vice President.</w:t>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u w:val="single"/>
        </w:rPr>
      </w:pPr>
      <w:r w:rsidDel="00000000" w:rsidR="00000000" w:rsidRPr="00000000">
        <w:rPr>
          <w:sz w:val="16"/>
          <w:szCs w:val="16"/>
          <w:u w:val="single"/>
          <w:rtl w:val="0"/>
        </w:rPr>
        <w:t xml:space="preserve">Article XVI - 11.01 Checks, Drafts, Etc.:</w:t>
      </w:r>
    </w:p>
    <w:p w:rsidR="00000000" w:rsidDel="00000000" w:rsidP="00000000" w:rsidRDefault="00000000" w:rsidRPr="00000000" w14:paraId="00000017">
      <w:pPr>
        <w:rPr>
          <w:sz w:val="16"/>
          <w:szCs w:val="16"/>
        </w:rPr>
      </w:pPr>
      <w:r w:rsidDel="00000000" w:rsidR="00000000" w:rsidRPr="00000000">
        <w:rPr>
          <w:sz w:val="16"/>
          <w:szCs w:val="16"/>
          <w:rtl w:val="0"/>
        </w:rPr>
        <w:t xml:space="preserve">All disbursements shall be authorized by the Club and all checks signed by at least two members from the following: President, Treasurer, and First Vice President.</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sz w:val="16"/>
          <w:szCs w:val="16"/>
          <w:rtl w:val="0"/>
        </w:rPr>
        <w:t xml:space="preserve">Renee Bennett spoke for Pablo about Concessions coming up over the weekend on 11/15 and 11/16. We need more volunteers to work Concessions at the football playoff game and the Honeycombs Holiday Market. Students can work for volunteer hours but they can’t handle money. We will sell remaining products and popcorn, drinks, and candy.</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sz w:val="16"/>
          <w:szCs w:val="16"/>
          <w:rtl w:val="0"/>
        </w:rPr>
        <w:t xml:space="preserve">We voted during the Executive Meeting to not have any meetings during the month of December due to many activities already on the calendar.</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We will be the float right behind the band during the Light the Night Christmas Parade. Annaliza spoke with Honeycombs about combining floats since the band, drill team, and cheerleaders will be walking in the parade together to practice for the Disney Parade. We will be figuring out float ideas. Check the Group Me for parade information.</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We discussed having a fundraising/sponsorship committee. Brainstormed ideas for car magnets. Mr. Williams will discuss with Mr. Bitters tomorrow at their meeting.</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Heather Harned needs volunteers to help serve to the band on November 22 at Central Park. Check Group Me for more information.</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sz w:val="16"/>
          <w:szCs w:val="16"/>
          <w:rtl w:val="0"/>
        </w:rPr>
        <w:t xml:space="preserve">We will pay Michael and Monica Gutierrez for food, gas, Disney Park tickets to Florida, during their stay, and back to Fort Worth. They are driving the rented truck with uniforms and instruments to Disney and then back to Fort Worth.</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sz w:val="16"/>
          <w:szCs w:val="16"/>
        </w:rPr>
      </w:pPr>
      <w:r w:rsidDel="00000000" w:rsidR="00000000" w:rsidRPr="00000000">
        <w:rPr>
          <w:sz w:val="16"/>
          <w:szCs w:val="16"/>
          <w:rtl w:val="0"/>
        </w:rPr>
        <w:t xml:space="preserve">There will be a uniform fitting for BMS Band Students that Yuri and some other parents will help at.</w:t>
      </w:r>
    </w:p>
    <w:p w:rsidR="00000000" w:rsidDel="00000000" w:rsidP="00000000" w:rsidRDefault="00000000" w:rsidRPr="00000000" w14:paraId="00000026">
      <w:pPr>
        <w:rPr>
          <w:sz w:val="16"/>
          <w:szCs w:val="16"/>
        </w:rPr>
      </w:pPr>
      <w:r w:rsidDel="00000000" w:rsidR="00000000" w:rsidRPr="00000000">
        <w:rPr>
          <w:rtl w:val="0"/>
        </w:rPr>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29">
      <w:pPr>
        <w:rPr>
          <w:sz w:val="16"/>
          <w:szCs w:val="16"/>
        </w:rPr>
      </w:pPr>
      <w:r w:rsidDel="00000000" w:rsidR="00000000" w:rsidRPr="00000000">
        <w:rPr>
          <w:sz w:val="16"/>
          <w:szCs w:val="16"/>
          <w:rtl w:val="0"/>
        </w:rPr>
        <w:t xml:space="preserve">Celeste Johnson and Heather Harned will be feeding Color Guard during the Winter Guard Contest on Jan. 24.</w:t>
      </w:r>
    </w:p>
    <w:p w:rsidR="00000000" w:rsidDel="00000000" w:rsidP="00000000" w:rsidRDefault="00000000" w:rsidRPr="00000000" w14:paraId="0000002A">
      <w:pPr>
        <w:rPr>
          <w:sz w:val="16"/>
          <w:szCs w:val="16"/>
        </w:rPr>
      </w:pPr>
      <w:r w:rsidDel="00000000" w:rsidR="00000000" w:rsidRPr="00000000">
        <w:rPr>
          <w:rtl w:val="0"/>
        </w:rPr>
      </w:r>
    </w:p>
    <w:p w:rsidR="00000000" w:rsidDel="00000000" w:rsidP="00000000" w:rsidRDefault="00000000" w:rsidRPr="00000000" w14:paraId="0000002B">
      <w:pPr>
        <w:rPr>
          <w:sz w:val="16"/>
          <w:szCs w:val="16"/>
        </w:rPr>
      </w:pPr>
      <w:r w:rsidDel="00000000" w:rsidR="00000000" w:rsidRPr="00000000">
        <w:rPr>
          <w:sz w:val="16"/>
          <w:szCs w:val="16"/>
          <w:rtl w:val="0"/>
        </w:rPr>
        <w:t xml:space="preserve">We adjourned at 8:09 pm.</w:t>
      </w:r>
    </w:p>
    <w:p w:rsidR="00000000" w:rsidDel="00000000" w:rsidP="00000000" w:rsidRDefault="00000000" w:rsidRPr="00000000" w14:paraId="0000002C">
      <w:pPr>
        <w:rPr>
          <w:sz w:val="16"/>
          <w:szCs w:val="16"/>
        </w:rPr>
      </w:pPr>
      <w:r w:rsidDel="00000000" w:rsidR="00000000" w:rsidRPr="00000000">
        <w:rPr>
          <w:sz w:val="16"/>
          <w:szCs w:val="16"/>
          <w:rtl w:val="0"/>
        </w:rPr>
        <w:t xml:space="preserve">The next General Board meeting will be on Jan. 15, 2025 at BHS. </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hQUbK29sYxPaByRWgoM6TQM8Cg==">CgMxLjA4AHIhMTJ4Zmd3ZTF2bFFQdkxMbGdhWHlqanlQaS1Rd2NZQXJR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